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B9EE" w14:textId="4FA4B07D" w:rsidR="00F152D9" w:rsidRDefault="00F152D9" w:rsidP="009D596E">
      <w:pPr>
        <w:ind w:firstLine="0"/>
        <w:rPr>
          <w:rFonts w:ascii="Times New Roman" w:hAnsi="Times New Roman" w:cs="Times New Roman"/>
          <w:b/>
          <w:bCs/>
          <w:sz w:val="24"/>
          <w:szCs w:val="24"/>
        </w:rPr>
      </w:pPr>
      <w:r>
        <w:rPr>
          <w:rFonts w:ascii="Times New Roman" w:hAnsi="Times New Roman" w:cs="Times New Roman"/>
          <w:b/>
          <w:bCs/>
          <w:sz w:val="24"/>
          <w:szCs w:val="24"/>
        </w:rPr>
        <w:t>Peygamber efendimiz (a.s.m) şöyle buyurmuştur;</w:t>
      </w:r>
    </w:p>
    <w:p w14:paraId="012B56D0" w14:textId="03D18FA1"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“Ey Müslümanlar!</w:t>
      </w:r>
    </w:p>
    <w:p w14:paraId="76AE159E"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Büyük ve mübarek bir ayın gölgesi üzerinize düştü. Bu, içinde ‘bin aydan daha hayırlı olan’ Kadir Gecesi’nin bulunduğu bir aydır.</w:t>
      </w:r>
    </w:p>
    <w:p w14:paraId="0F80471D"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 Allah Teâlâ’nın, gündüzlerinde orucu farz, gecelerinde teravih namazını nafile olarak meşru kıldığı (mübarek) bir aydır.</w:t>
      </w:r>
    </w:p>
    <w:p w14:paraId="4734D42A"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ayda kim bir hayr işlerse başka zamanlarda bir farzı yerine getiren kimse gibi sevap kazanır. Bir farzı eda eden de başka aylarda yetmiş farzı yerine getiren gibi sevap kazanır.</w:t>
      </w:r>
    </w:p>
    <w:p w14:paraId="50BC24AD"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 sabır ayıdır. Sabrın karşılığı da cennettir.</w:t>
      </w:r>
    </w:p>
    <w:p w14:paraId="5CD7DD62"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 ihsan ve yardımlaşma ayıdır.</w:t>
      </w:r>
    </w:p>
    <w:p w14:paraId="6054DEF4"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 müminin rızkının bereketlendiği bir aydır.</w:t>
      </w:r>
    </w:p>
    <w:p w14:paraId="32FA1520"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Kim bir oruçluyu iftar ettirirse bu, onun günahlarının bağışlanmasına ve cehennemden kurtulmasına sebep olur. İftar ettirdiği müslümanın aldığı sevaptan bir şey eksilmeksizin onun kazandığı kadar da ayrıca sevap kazanır.”</w:t>
      </w:r>
    </w:p>
    <w:p w14:paraId="3F094856"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Sahabe hayran hayran bu sözleri dinlerken içlerinden biri: </w:t>
      </w:r>
      <w:r w:rsidRPr="00F152D9">
        <w:rPr>
          <w:rFonts w:ascii="Times New Roman" w:hAnsi="Times New Roman" w:cs="Times New Roman"/>
          <w:b/>
          <w:bCs/>
          <w:sz w:val="24"/>
          <w:szCs w:val="24"/>
        </w:rPr>
        <w:t>“Ya Resulullah! Bizim hepimiz bir oruçluyu iftar ettirecek imkâna sahip değildir ki</w:t>
      </w:r>
      <w:proofErr w:type="gramStart"/>
      <w:r w:rsidRPr="00F152D9">
        <w:rPr>
          <w:rFonts w:ascii="Times New Roman" w:hAnsi="Times New Roman" w:cs="Times New Roman"/>
          <w:b/>
          <w:bCs/>
          <w:sz w:val="24"/>
          <w:szCs w:val="24"/>
        </w:rPr>
        <w:t>!”…</w:t>
      </w:r>
      <w:proofErr w:type="gramEnd"/>
      <w:r w:rsidRPr="00F152D9">
        <w:rPr>
          <w:rFonts w:ascii="Times New Roman" w:hAnsi="Times New Roman" w:cs="Times New Roman"/>
          <w:b/>
          <w:bCs/>
          <w:sz w:val="24"/>
          <w:szCs w:val="24"/>
        </w:rPr>
        <w:t xml:space="preserve"> </w:t>
      </w:r>
      <w:proofErr w:type="gramStart"/>
      <w:r w:rsidRPr="00F152D9">
        <w:rPr>
          <w:rFonts w:ascii="Times New Roman" w:hAnsi="Times New Roman" w:cs="Times New Roman"/>
          <w:b/>
          <w:bCs/>
          <w:sz w:val="24"/>
          <w:szCs w:val="24"/>
        </w:rPr>
        <w:t>dedi</w:t>
      </w:r>
      <w:proofErr w:type="gramEnd"/>
      <w:r w:rsidRPr="00F152D9">
        <w:rPr>
          <w:rFonts w:ascii="Times New Roman" w:hAnsi="Times New Roman" w:cs="Times New Roman"/>
          <w:b/>
          <w:bCs/>
          <w:sz w:val="24"/>
          <w:szCs w:val="24"/>
        </w:rPr>
        <w:t>.</w:t>
      </w:r>
    </w:p>
    <w:p w14:paraId="6228F1AB"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Bunun üzerine Rasûl-i Ekrem sallallahu aleyhi ve sellem: </w:t>
      </w:r>
      <w:r w:rsidRPr="00F152D9">
        <w:rPr>
          <w:rFonts w:ascii="Times New Roman" w:hAnsi="Times New Roman" w:cs="Times New Roman"/>
          <w:b/>
          <w:bCs/>
          <w:sz w:val="24"/>
          <w:szCs w:val="24"/>
        </w:rPr>
        <w:t>“Allah Teâlâ bu sevabı bir oruçluyu bir hurma veya bir yudum su ya da bir içim süt ile iftar ettirene de verir” </w:t>
      </w:r>
      <w:r w:rsidRPr="00F152D9">
        <w:rPr>
          <w:rFonts w:ascii="Times New Roman" w:hAnsi="Times New Roman" w:cs="Times New Roman"/>
          <w:sz w:val="24"/>
          <w:szCs w:val="24"/>
        </w:rPr>
        <w:t>buyurduktan sonra hutbesine şöyle devam etti:</w:t>
      </w:r>
    </w:p>
    <w:p w14:paraId="57CC1293"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 evveli rahmet, ortası mağfiret, sonu cehennemden kurtuluş olan bir aydır. Kim (bu ayda) emri altındakilerin yükünü hafifletirse Allah onu bağışlar ve cehennemden azad eder.</w:t>
      </w:r>
    </w:p>
    <w:p w14:paraId="4AF168FE"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Bu ayda dört şeyi çok yapınız. Bunların ikisi ile Rabbinizi hoşnut edersiniz; ikisinden de zaten uzak kalamazsınız. Rabbinizi hoşnut edecek iki işiniz; ‘Lâ ilâhe illallah’ diyerek Allah’ın birliğine şehadet etmeniz ve bağışlanma dilemenizdir. Uzak kalamayacağınız öteki iki şeye gelince, onlar da Allah’tan cenneti isteyip cehennemden kurtulmayı dilemenizdir.</w:t>
      </w:r>
    </w:p>
    <w:p w14:paraId="2A55BF14"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Kim bir oruçluyu doyuracak olursa Allah onu benim havuzumdan sulayacak, o da cennete girinceye kadar bir daha susuzluk çekmeyecektir.” </w:t>
      </w:r>
      <w:r w:rsidRPr="00F152D9">
        <w:rPr>
          <w:rFonts w:ascii="Times New Roman" w:hAnsi="Times New Roman" w:cs="Times New Roman"/>
          <w:sz w:val="24"/>
          <w:szCs w:val="24"/>
        </w:rPr>
        <w:t>(İbn Huzeyme, </w:t>
      </w:r>
      <w:r w:rsidRPr="00F152D9">
        <w:rPr>
          <w:rFonts w:ascii="Times New Roman" w:hAnsi="Times New Roman" w:cs="Times New Roman"/>
          <w:i/>
          <w:iCs/>
          <w:sz w:val="24"/>
          <w:szCs w:val="24"/>
        </w:rPr>
        <w:t>Sahih, </w:t>
      </w:r>
      <w:r w:rsidRPr="00F152D9">
        <w:rPr>
          <w:rFonts w:ascii="Times New Roman" w:hAnsi="Times New Roman" w:cs="Times New Roman"/>
          <w:sz w:val="24"/>
          <w:szCs w:val="24"/>
        </w:rPr>
        <w:t>II/911; Beyhaki, </w:t>
      </w:r>
      <w:r w:rsidRPr="00F152D9">
        <w:rPr>
          <w:rFonts w:ascii="Times New Roman" w:hAnsi="Times New Roman" w:cs="Times New Roman"/>
          <w:i/>
          <w:iCs/>
          <w:sz w:val="24"/>
          <w:szCs w:val="24"/>
        </w:rPr>
        <w:t>Şuabu’İman, </w:t>
      </w:r>
      <w:r w:rsidRPr="00F152D9">
        <w:rPr>
          <w:rFonts w:ascii="Times New Roman" w:hAnsi="Times New Roman" w:cs="Times New Roman"/>
          <w:sz w:val="24"/>
          <w:szCs w:val="24"/>
        </w:rPr>
        <w:t>V/223)</w:t>
      </w:r>
    </w:p>
    <w:p w14:paraId="5FA69B5F" w14:textId="37DC9F36" w:rsidR="00DA3336" w:rsidRPr="00F152D9" w:rsidRDefault="00DA3336" w:rsidP="009D596E">
      <w:pPr>
        <w:ind w:firstLine="0"/>
        <w:rPr>
          <w:rFonts w:ascii="Times New Roman" w:hAnsi="Times New Roman" w:cs="Times New Roman"/>
          <w:sz w:val="24"/>
          <w:szCs w:val="24"/>
        </w:rPr>
      </w:pPr>
      <w:r w:rsidRPr="00F152D9">
        <w:rPr>
          <w:rFonts w:ascii="Times New Roman" w:hAnsi="Times New Roman" w:cs="Times New Roman"/>
          <w:sz w:val="24"/>
          <w:szCs w:val="24"/>
        </w:rPr>
        <w:t xml:space="preserve">Ramazan bizim için büyük bir fırsattır. Hoş gelen ramazanı boş geçirmemek lazım. </w:t>
      </w:r>
    </w:p>
    <w:p w14:paraId="36901DD6"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Ramazan nasıl bir aydır? Ramazan deyince neler aklımıza gelmelidir?</w:t>
      </w:r>
    </w:p>
    <w:p w14:paraId="51D55DBA" w14:textId="488D7FD8" w:rsidR="009D596E" w:rsidRPr="00F152D9" w:rsidRDefault="009D596E" w:rsidP="00162F9E">
      <w:pPr>
        <w:pStyle w:val="ListeParagraf"/>
        <w:numPr>
          <w:ilvl w:val="0"/>
          <w:numId w:val="1"/>
        </w:numPr>
        <w:rPr>
          <w:rFonts w:ascii="Times New Roman" w:hAnsi="Times New Roman" w:cs="Times New Roman"/>
          <w:b/>
          <w:bCs/>
          <w:sz w:val="24"/>
          <w:szCs w:val="24"/>
        </w:rPr>
      </w:pPr>
      <w:r w:rsidRPr="00F152D9">
        <w:rPr>
          <w:rFonts w:ascii="Times New Roman" w:hAnsi="Times New Roman" w:cs="Times New Roman"/>
          <w:b/>
          <w:bCs/>
          <w:sz w:val="24"/>
          <w:szCs w:val="24"/>
        </w:rPr>
        <w:t>Ramazan, kulluğun en hayırlı azığı olan takvanın kuşanılacağı bir aydır.</w:t>
      </w:r>
    </w:p>
    <w:p w14:paraId="22699BDF" w14:textId="4F5FD479" w:rsidR="00162F9E" w:rsidRPr="00F152D9" w:rsidRDefault="00162F9E" w:rsidP="00162F9E">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lastRenderedPageBreak/>
        <w:t>تَزَوَّدُوا</w:t>
      </w:r>
      <w:proofErr w:type="gramEnd"/>
      <w:r w:rsidRPr="00F152D9">
        <w:rPr>
          <w:rFonts w:ascii="Times New Roman" w:hAnsi="Times New Roman" w:cs="Times New Roman"/>
          <w:b/>
          <w:bCs/>
          <w:sz w:val="24"/>
          <w:szCs w:val="24"/>
        </w:rPr>
        <w:t xml:space="preserve"> فَاِنَّ خَيْرَ الزَّادِ التَّقْوٰىؗ وَاتَّقُونِ يَٓا اُو۬لِي الْاَلْبَابِ</w:t>
      </w:r>
    </w:p>
    <w:p w14:paraId="01799140"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 xml:space="preserve">“…Azık edinin, kuşkusuz, </w:t>
      </w:r>
      <w:r w:rsidRPr="00F152D9">
        <w:rPr>
          <w:rFonts w:ascii="Times New Roman" w:hAnsi="Times New Roman" w:cs="Times New Roman"/>
          <w:sz w:val="24"/>
          <w:szCs w:val="24"/>
          <w:u w:val="single"/>
        </w:rPr>
        <w:t>azığın en hayırlısı takvadır.</w:t>
      </w:r>
      <w:r w:rsidRPr="00F152D9">
        <w:rPr>
          <w:rFonts w:ascii="Times New Roman" w:hAnsi="Times New Roman" w:cs="Times New Roman"/>
          <w:sz w:val="24"/>
          <w:szCs w:val="24"/>
        </w:rPr>
        <w:t xml:space="preserve"> Ey temiz akıl sahipleri, benden ittika edin (korkup sakının).” (Bakara 2/197)</w:t>
      </w:r>
    </w:p>
    <w:p w14:paraId="719469D7" w14:textId="672AD9D8" w:rsidR="00162F9E" w:rsidRPr="00F152D9" w:rsidRDefault="00162F9E" w:rsidP="00162F9E">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يَٓا</w:t>
      </w:r>
      <w:proofErr w:type="gramEnd"/>
      <w:r w:rsidRPr="00F152D9">
        <w:rPr>
          <w:rFonts w:ascii="Times New Roman" w:hAnsi="Times New Roman" w:cs="Times New Roman"/>
          <w:b/>
          <w:bCs/>
          <w:sz w:val="24"/>
          <w:szCs w:val="24"/>
        </w:rPr>
        <w:t xml:space="preserve"> اَيُّهَا الَّذٖينَ اٰمَنُوا كُتِبَ عَلَيْكُمُ الصِّيَامُ كَمَا كُتِبَ عَلَى الَّذٖينَ مِنْ قَبْلِكُمْ لَعَلَّكُمْ تَتَّقُونَۙ</w:t>
      </w:r>
    </w:p>
    <w:p w14:paraId="2FC5EE36"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 xml:space="preserve">“Ey iman edenler! Oruç sizden öncekilere farz kılındığı gibi size de farz kılındı. </w:t>
      </w:r>
      <w:r w:rsidRPr="00F152D9">
        <w:rPr>
          <w:rFonts w:ascii="Times New Roman" w:hAnsi="Times New Roman" w:cs="Times New Roman"/>
          <w:sz w:val="24"/>
          <w:szCs w:val="24"/>
          <w:u w:val="single"/>
        </w:rPr>
        <w:t>Umulur ki takvaya erersiniz.” </w:t>
      </w:r>
      <w:r w:rsidRPr="00F152D9">
        <w:rPr>
          <w:rFonts w:ascii="Times New Roman" w:hAnsi="Times New Roman" w:cs="Times New Roman"/>
          <w:sz w:val="24"/>
          <w:szCs w:val="24"/>
        </w:rPr>
        <w:t xml:space="preserve"> (Bakara, 183)</w:t>
      </w:r>
    </w:p>
    <w:p w14:paraId="57505CAB"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2. Ramazan, Allah’ın insanlığa en büyük ikramı, nimeti ve hidayet kılavuzu olan Kur’an’ın nazil olduğu aydır.</w:t>
      </w:r>
    </w:p>
    <w:p w14:paraId="40FFE34D" w14:textId="77777777" w:rsidR="009D596E" w:rsidRPr="00F152D9" w:rsidRDefault="009D596E" w:rsidP="009D596E">
      <w:pPr>
        <w:ind w:firstLine="0"/>
        <w:rPr>
          <w:rFonts w:ascii="Times New Roman" w:hAnsi="Times New Roman" w:cs="Times New Roman"/>
          <w:b/>
          <w:bCs/>
          <w:sz w:val="24"/>
          <w:szCs w:val="24"/>
        </w:rPr>
      </w:pPr>
      <w:r w:rsidRPr="00F152D9">
        <w:rPr>
          <w:rFonts w:ascii="Times New Roman" w:hAnsi="Times New Roman" w:cs="Times New Roman"/>
          <w:b/>
          <w:bCs/>
          <w:sz w:val="24"/>
          <w:szCs w:val="24"/>
        </w:rPr>
        <w:t>3. Ramazan, feraset ve basireti elde etmenin en önemli yolu olan furkan vasfının kazanılacağı bir aydır.</w:t>
      </w:r>
    </w:p>
    <w:p w14:paraId="48444897" w14:textId="2FC368D8" w:rsidR="00162F9E" w:rsidRPr="00F152D9" w:rsidRDefault="00162F9E" w:rsidP="00162F9E">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شَهْرُ</w:t>
      </w:r>
      <w:proofErr w:type="gramEnd"/>
      <w:r w:rsidRPr="00F152D9">
        <w:rPr>
          <w:rFonts w:ascii="Times New Roman" w:hAnsi="Times New Roman" w:cs="Times New Roman"/>
          <w:b/>
          <w:bCs/>
          <w:sz w:val="24"/>
          <w:szCs w:val="24"/>
        </w:rPr>
        <w:t xml:space="preserve"> رَمَضَانَ الَّذٖٓي اُنْزِلَ فٖيهِ الْقُرْاٰنُ هُدًى لِلنَّاسِ وَبَيِّنَاتٍ مِنَ الْهُدٰى وَالْفُرْقَانِۚ فَمَنْ شَهِدَ مِنْكُمُ الشَّهْرَ فَلْيَصُمْهُؕ </w:t>
      </w:r>
    </w:p>
    <w:p w14:paraId="33BFD498"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“Ramazan ayı ki o ayda insanlar için hidayet kaynağı olan ve doğru yolu ve (hak ile batılı birbirinden) ayıran apaçık belgeleri (kapsayan) Kur’an onda indirilmiştir.” (Bakara, 185)</w:t>
      </w:r>
    </w:p>
    <w:p w14:paraId="614B99F7"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4. Ramazan, içerisinde bin aydan daha kıymetli olan Kadir Gecesi’ni saklayan bir aydır.</w:t>
      </w:r>
    </w:p>
    <w:p w14:paraId="2C5E9543" w14:textId="77777777" w:rsidR="009D596E" w:rsidRPr="00F152D9" w:rsidRDefault="009D596E" w:rsidP="009D596E">
      <w:pPr>
        <w:ind w:firstLine="0"/>
        <w:rPr>
          <w:rFonts w:ascii="Times New Roman" w:hAnsi="Times New Roman" w:cs="Times New Roman"/>
          <w:b/>
          <w:bCs/>
          <w:sz w:val="24"/>
          <w:szCs w:val="24"/>
        </w:rPr>
      </w:pPr>
      <w:r w:rsidRPr="00F152D9">
        <w:rPr>
          <w:rFonts w:ascii="Times New Roman" w:hAnsi="Times New Roman" w:cs="Times New Roman"/>
          <w:b/>
          <w:bCs/>
          <w:sz w:val="24"/>
          <w:szCs w:val="24"/>
        </w:rPr>
        <w:t>5. Ramazan, hakkıyla ihya edildiği takdirde geçmiş günahların bağışlanmasına vesile olan bir aydır.</w:t>
      </w:r>
    </w:p>
    <w:p w14:paraId="2E575DBC" w14:textId="2C105F30" w:rsidR="00DE135F" w:rsidRPr="00F152D9" w:rsidRDefault="00017AAD" w:rsidP="00017AAD">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مَنْ صَامَ رَمَضَانَ ا۪يمَانًا وَاحْتِسَابًا غُفِرَ لَهُ مَا تَقَدَّمَ مِنْ ذَنْبِهِ</w:t>
      </w:r>
    </w:p>
    <w:p w14:paraId="439100D5"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“Kim, inanarak ve karşılığını Allah’tan bekleyerek Ramazan orucunu tutarsa, geçmiş günahları bağışlanır</w:t>
      </w:r>
      <w:proofErr w:type="gramStart"/>
      <w:r w:rsidRPr="00F152D9">
        <w:rPr>
          <w:rFonts w:ascii="Times New Roman" w:hAnsi="Times New Roman" w:cs="Times New Roman"/>
          <w:sz w:val="24"/>
          <w:szCs w:val="24"/>
        </w:rPr>
        <w:t>.”(</w:t>
      </w:r>
      <w:proofErr w:type="gramEnd"/>
      <w:r w:rsidRPr="00F152D9">
        <w:rPr>
          <w:rFonts w:ascii="Times New Roman" w:hAnsi="Times New Roman" w:cs="Times New Roman"/>
          <w:sz w:val="24"/>
          <w:szCs w:val="24"/>
        </w:rPr>
        <w:t>Buhari, </w:t>
      </w:r>
      <w:r w:rsidRPr="00F152D9">
        <w:rPr>
          <w:rFonts w:ascii="Times New Roman" w:hAnsi="Times New Roman" w:cs="Times New Roman"/>
          <w:i/>
          <w:iCs/>
          <w:sz w:val="24"/>
          <w:szCs w:val="24"/>
        </w:rPr>
        <w:t>İman,</w:t>
      </w:r>
      <w:r w:rsidRPr="00F152D9">
        <w:rPr>
          <w:rFonts w:ascii="Times New Roman" w:hAnsi="Times New Roman" w:cs="Times New Roman"/>
          <w:sz w:val="24"/>
          <w:szCs w:val="24"/>
        </w:rPr>
        <w:t> 28, Müslim, </w:t>
      </w:r>
      <w:r w:rsidRPr="00F152D9">
        <w:rPr>
          <w:rFonts w:ascii="Times New Roman" w:hAnsi="Times New Roman" w:cs="Times New Roman"/>
          <w:i/>
          <w:iCs/>
          <w:sz w:val="24"/>
          <w:szCs w:val="24"/>
        </w:rPr>
        <w:t>Sıyam</w:t>
      </w:r>
      <w:r w:rsidRPr="00F152D9">
        <w:rPr>
          <w:rFonts w:ascii="Times New Roman" w:hAnsi="Times New Roman" w:cs="Times New Roman"/>
          <w:sz w:val="24"/>
          <w:szCs w:val="24"/>
        </w:rPr>
        <w:t>, 203)</w:t>
      </w:r>
    </w:p>
    <w:p w14:paraId="586D0733" w14:textId="19081D16" w:rsidR="00DE135F" w:rsidRPr="00F152D9" w:rsidRDefault="00DE135F" w:rsidP="00017AAD">
      <w:pPr>
        <w:ind w:firstLine="0"/>
        <w:jc w:val="right"/>
        <w:rPr>
          <w:rFonts w:ascii="Times New Roman" w:hAnsi="Times New Roman" w:cs="Times New Roman"/>
          <w:sz w:val="24"/>
          <w:szCs w:val="24"/>
        </w:rPr>
      </w:pPr>
      <w:proofErr w:type="gramStart"/>
      <w:r w:rsidRPr="00F152D9">
        <w:rPr>
          <w:rFonts w:ascii="Times New Roman" w:hAnsi="Times New Roman" w:cs="Times New Roman"/>
          <w:b/>
          <w:bCs/>
          <w:sz w:val="24"/>
          <w:szCs w:val="24"/>
        </w:rPr>
        <w:t>من</w:t>
      </w:r>
      <w:proofErr w:type="gramEnd"/>
      <w:r w:rsidRPr="00F152D9">
        <w:rPr>
          <w:rFonts w:ascii="Times New Roman" w:hAnsi="Times New Roman" w:cs="Times New Roman"/>
          <w:b/>
          <w:bCs/>
          <w:sz w:val="24"/>
          <w:szCs w:val="24"/>
        </w:rPr>
        <w:t xml:space="preserve"> قام ليلة القَدْر إيمَانا واحْتِسَابًا غُفِر له ما تَقدم من ذَنْبِه</w:t>
      </w:r>
    </w:p>
    <w:p w14:paraId="2CD9CEE3"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“Kim inanarak ve karşılığını sadece Allah’tan umarak Kadir Gecesini ihya edip ibadetle geçirirse, geçmiş günahları bağışlanır</w:t>
      </w:r>
      <w:proofErr w:type="gramStart"/>
      <w:r w:rsidRPr="00F152D9">
        <w:rPr>
          <w:rFonts w:ascii="Times New Roman" w:hAnsi="Times New Roman" w:cs="Times New Roman"/>
          <w:sz w:val="24"/>
          <w:szCs w:val="24"/>
        </w:rPr>
        <w:t>.”(</w:t>
      </w:r>
      <w:proofErr w:type="gramEnd"/>
      <w:r w:rsidRPr="00F152D9">
        <w:rPr>
          <w:rFonts w:ascii="Times New Roman" w:hAnsi="Times New Roman" w:cs="Times New Roman"/>
          <w:sz w:val="24"/>
          <w:szCs w:val="24"/>
        </w:rPr>
        <w:t>Buhari, </w:t>
      </w:r>
      <w:r w:rsidRPr="00F152D9">
        <w:rPr>
          <w:rFonts w:ascii="Times New Roman" w:hAnsi="Times New Roman" w:cs="Times New Roman"/>
          <w:i/>
          <w:iCs/>
          <w:sz w:val="24"/>
          <w:szCs w:val="24"/>
        </w:rPr>
        <w:t>İman,</w:t>
      </w:r>
      <w:r w:rsidRPr="00F152D9">
        <w:rPr>
          <w:rFonts w:ascii="Times New Roman" w:hAnsi="Times New Roman" w:cs="Times New Roman"/>
          <w:sz w:val="24"/>
          <w:szCs w:val="24"/>
        </w:rPr>
        <w:t> 35; Tirmizî, </w:t>
      </w:r>
      <w:r w:rsidRPr="00F152D9">
        <w:rPr>
          <w:rFonts w:ascii="Times New Roman" w:hAnsi="Times New Roman" w:cs="Times New Roman"/>
          <w:i/>
          <w:iCs/>
          <w:sz w:val="24"/>
          <w:szCs w:val="24"/>
        </w:rPr>
        <w:t>Savm,</w:t>
      </w:r>
      <w:r w:rsidRPr="00F152D9">
        <w:rPr>
          <w:rFonts w:ascii="Times New Roman" w:hAnsi="Times New Roman" w:cs="Times New Roman"/>
          <w:sz w:val="24"/>
          <w:szCs w:val="24"/>
        </w:rPr>
        <w:t> 1)</w:t>
      </w:r>
    </w:p>
    <w:p w14:paraId="208A68D4" w14:textId="6BEBBFED" w:rsidR="00017AAD" w:rsidRPr="00F152D9" w:rsidRDefault="00017AAD" w:rsidP="00017AAD">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الصَّلَوَاتُ</w:t>
      </w:r>
      <w:proofErr w:type="gramEnd"/>
      <w:r w:rsidRPr="00F152D9">
        <w:rPr>
          <w:rFonts w:ascii="Times New Roman" w:hAnsi="Times New Roman" w:cs="Times New Roman"/>
          <w:b/>
          <w:bCs/>
          <w:sz w:val="24"/>
          <w:szCs w:val="24"/>
        </w:rPr>
        <w:t xml:space="preserve"> الْخَمْسُ وَالْجُمُعَةُ إِلَى الْجُمُعَةِ وَرَمَضَانُ إِلَى رَمَضَانَ مُكَفِّرَاتٌ مَا بَيْنَهُنَّ إِذَا اجْتَنَبَ الْكَبَائِرَ</w:t>
      </w:r>
    </w:p>
    <w:p w14:paraId="3AE29655"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“Büyük günahlardan kaçınıldığı takdirde, beş vakit namaz ile Cuma bir sonraki Cuma’ya kadar ve Ramazan diğer Ramazan’a kadar, aralarında işlenen günahların bağışlanmasına vesiledir.” (Müslim, </w:t>
      </w:r>
      <w:r w:rsidRPr="00F152D9">
        <w:rPr>
          <w:rFonts w:ascii="Times New Roman" w:hAnsi="Times New Roman" w:cs="Times New Roman"/>
          <w:i/>
          <w:iCs/>
          <w:sz w:val="24"/>
          <w:szCs w:val="24"/>
        </w:rPr>
        <w:t>Taharet, </w:t>
      </w:r>
      <w:r w:rsidRPr="00F152D9">
        <w:rPr>
          <w:rFonts w:ascii="Times New Roman" w:hAnsi="Times New Roman" w:cs="Times New Roman"/>
          <w:sz w:val="24"/>
          <w:szCs w:val="24"/>
        </w:rPr>
        <w:t>16)</w:t>
      </w:r>
    </w:p>
    <w:p w14:paraId="21AE19BE" w14:textId="77777777" w:rsidR="009D596E" w:rsidRPr="00F152D9" w:rsidRDefault="009D596E" w:rsidP="009D596E">
      <w:pPr>
        <w:ind w:firstLine="0"/>
        <w:rPr>
          <w:rFonts w:ascii="Times New Roman" w:hAnsi="Times New Roman" w:cs="Times New Roman"/>
          <w:b/>
          <w:bCs/>
          <w:sz w:val="24"/>
          <w:szCs w:val="24"/>
        </w:rPr>
      </w:pPr>
      <w:r w:rsidRPr="00F152D9">
        <w:rPr>
          <w:rFonts w:ascii="Times New Roman" w:hAnsi="Times New Roman" w:cs="Times New Roman"/>
          <w:b/>
          <w:bCs/>
          <w:sz w:val="24"/>
          <w:szCs w:val="24"/>
        </w:rPr>
        <w:t>6. Ramazan, cennet kapılarının açıldığı, cehennem kapılarının kapatıldığı ve şeytanların en azgınlarının bağlandığı bir aydır.</w:t>
      </w:r>
    </w:p>
    <w:p w14:paraId="7EBE75E1" w14:textId="4094FC29" w:rsidR="000D07AD" w:rsidRPr="00F152D9" w:rsidRDefault="000D07AD" w:rsidP="000D07AD">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إِذَا</w:t>
      </w:r>
      <w:proofErr w:type="gramEnd"/>
      <w:r w:rsidRPr="00F152D9">
        <w:rPr>
          <w:rFonts w:ascii="Times New Roman" w:hAnsi="Times New Roman" w:cs="Times New Roman"/>
          <w:b/>
          <w:bCs/>
          <w:sz w:val="24"/>
          <w:szCs w:val="24"/>
        </w:rPr>
        <w:t xml:space="preserve"> جَاءَ رَمَضَانُ، فُتِحَتْ أبْوَاب الجَنَّةِ، وَغُلِّقَتْ أبْوَابُ النَّارِ، وَصفِّدَتِ الشَّيَاطِينُ</w:t>
      </w:r>
    </w:p>
    <w:p w14:paraId="70DED8DD" w14:textId="37E4FD6E" w:rsidR="000D07AD" w:rsidRPr="00F152D9" w:rsidRDefault="000D07AD" w:rsidP="000D07AD">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أَتَاكُمْ</w:t>
      </w:r>
      <w:proofErr w:type="gramEnd"/>
      <w:r w:rsidRPr="00F152D9">
        <w:rPr>
          <w:rFonts w:ascii="Times New Roman" w:hAnsi="Times New Roman" w:cs="Times New Roman"/>
          <w:b/>
          <w:bCs/>
          <w:sz w:val="24"/>
          <w:szCs w:val="24"/>
        </w:rPr>
        <w:t xml:space="preserve"> رَمَضَانُ شَهْرٌ مُبَارَكٌ، فَرَضَ اللَّهُ عَزَّ وَجَلَّ عَلَيْكُمْ صِيَامَهُ، تُفْتَحُ فِيهِ أَبْوَابُ السَّمَاءِ، وَتُغْلَقُ فِيهِ أَبْوَابُ الْجَحِيمِ، وَتُغَلُّ فِيهِ مَرَدَةُ الشَّيَاطِينِ</w:t>
      </w:r>
    </w:p>
    <w:p w14:paraId="2F1E3FDA"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lastRenderedPageBreak/>
        <w:t>“Mübarek Ramazan ayı size geldi. Yüce Allah bu ayda size oruç tutmayı farz kıldı. Bu ayda cennet kapıları açılır, cehennem kapıları ise kapanır ve şeytanların azgınları bağlanır.” (Nesâî, </w:t>
      </w:r>
      <w:r w:rsidRPr="00F152D9">
        <w:rPr>
          <w:rFonts w:ascii="Times New Roman" w:hAnsi="Times New Roman" w:cs="Times New Roman"/>
          <w:i/>
          <w:iCs/>
          <w:sz w:val="24"/>
          <w:szCs w:val="24"/>
        </w:rPr>
        <w:t>Sıyâm, </w:t>
      </w:r>
      <w:r w:rsidRPr="00F152D9">
        <w:rPr>
          <w:rFonts w:ascii="Times New Roman" w:hAnsi="Times New Roman" w:cs="Times New Roman"/>
          <w:sz w:val="24"/>
          <w:szCs w:val="24"/>
        </w:rPr>
        <w:t>5)</w:t>
      </w:r>
    </w:p>
    <w:p w14:paraId="36846005"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7. Ramazan, hayırlarda yarışılan, takvada yardımlaşılan ve salih amellerin çoğaltılması gereken bir aydır.</w:t>
      </w:r>
    </w:p>
    <w:p w14:paraId="0F6460C8"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“Ramazan ayı bütün bereketi ile size geliyor. Allah o ayda sizi zengin kılar, bundan dolayı size rahmet indirir. Hataları yok eder, o ayda duaları çokça kabul eder. Allahu Teâla sizin Ramazan ayında hayırlarla yarış etmenize bakar ve meleklerine karşı sizinle övünür. O halde iyilik ve hayırdan yana Allahu Teâla’ya kendinizi gösterin. Ramazan ayında Allah’ın rahmetinden kendisini mahrum eden bedbaht kimselerden olmayın.” (Heysemi, </w:t>
      </w:r>
      <w:r w:rsidRPr="00F152D9">
        <w:rPr>
          <w:rFonts w:ascii="Times New Roman" w:hAnsi="Times New Roman" w:cs="Times New Roman"/>
          <w:i/>
          <w:iCs/>
          <w:sz w:val="24"/>
          <w:szCs w:val="24"/>
        </w:rPr>
        <w:t>Mecmau’z-Zevâid,</w:t>
      </w:r>
      <w:r w:rsidRPr="00F152D9">
        <w:rPr>
          <w:rFonts w:ascii="Times New Roman" w:hAnsi="Times New Roman" w:cs="Times New Roman"/>
          <w:sz w:val="24"/>
          <w:szCs w:val="24"/>
        </w:rPr>
        <w:t> III/344)</w:t>
      </w:r>
    </w:p>
    <w:p w14:paraId="18E19EA4"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8. Ramazan, rehavet, uyku, eğlence ve reklamların arttırılacağı bir mevsim değil, mücadelenin, davetin ve cihadın fazlalaştırılacağı bir aydır.</w:t>
      </w:r>
    </w:p>
    <w:p w14:paraId="228FC615" w14:textId="77777777" w:rsidR="009D596E" w:rsidRPr="00F152D9" w:rsidRDefault="009D596E" w:rsidP="009D596E">
      <w:pPr>
        <w:ind w:firstLine="0"/>
        <w:rPr>
          <w:rFonts w:ascii="Times New Roman" w:hAnsi="Times New Roman" w:cs="Times New Roman"/>
          <w:sz w:val="24"/>
          <w:szCs w:val="24"/>
        </w:rPr>
      </w:pPr>
      <w:r w:rsidRPr="00F152D9">
        <w:rPr>
          <w:rFonts w:ascii="Times New Roman" w:hAnsi="Times New Roman" w:cs="Times New Roman"/>
          <w:b/>
          <w:bCs/>
          <w:sz w:val="24"/>
          <w:szCs w:val="24"/>
        </w:rPr>
        <w:t>9. Ramazan, Hududullaha/Allah’ın sınırlarına ve Hukukullaha/Allah’ın hukukuna riayet ederek yaşamanın iyice öğrenilebileceği bir aydır.</w:t>
      </w:r>
    </w:p>
    <w:p w14:paraId="00AED891" w14:textId="77777777" w:rsidR="009D596E" w:rsidRPr="00F152D9" w:rsidRDefault="009D596E" w:rsidP="009D596E">
      <w:pPr>
        <w:ind w:firstLine="0"/>
        <w:rPr>
          <w:rFonts w:ascii="Times New Roman" w:hAnsi="Times New Roman" w:cs="Times New Roman"/>
          <w:b/>
          <w:bCs/>
          <w:sz w:val="24"/>
          <w:szCs w:val="24"/>
        </w:rPr>
      </w:pPr>
      <w:r w:rsidRPr="00F152D9">
        <w:rPr>
          <w:rFonts w:ascii="Times New Roman" w:hAnsi="Times New Roman" w:cs="Times New Roman"/>
          <w:b/>
          <w:bCs/>
          <w:sz w:val="24"/>
          <w:szCs w:val="24"/>
        </w:rPr>
        <w:t>10. Ramazan, mahşerin en önemli mükâfatı olan arşın gölgesinde gölgelenmenin, öteki hayatı kazanmanın ve cennete özel bir kapıdan girmenin elde edilebileceği bir aydır.</w:t>
      </w:r>
    </w:p>
    <w:p w14:paraId="5511C5D0" w14:textId="5CFF701C" w:rsidR="00135A9A" w:rsidRPr="00F152D9" w:rsidRDefault="00135A9A" w:rsidP="00135A9A">
      <w:pPr>
        <w:ind w:firstLine="0"/>
        <w:jc w:val="right"/>
        <w:rPr>
          <w:rFonts w:ascii="Times New Roman" w:hAnsi="Times New Roman" w:cs="Times New Roman"/>
          <w:b/>
          <w:bCs/>
          <w:sz w:val="24"/>
          <w:szCs w:val="24"/>
        </w:rPr>
      </w:pPr>
      <w:proofErr w:type="gramStart"/>
      <w:r w:rsidRPr="00F152D9">
        <w:rPr>
          <w:rFonts w:ascii="Times New Roman" w:hAnsi="Times New Roman" w:cs="Times New Roman"/>
          <w:b/>
          <w:bCs/>
          <w:sz w:val="24"/>
          <w:szCs w:val="24"/>
        </w:rPr>
        <w:t>إِنَّ</w:t>
      </w:r>
      <w:proofErr w:type="gramEnd"/>
      <w:r w:rsidRPr="00F152D9">
        <w:rPr>
          <w:rFonts w:ascii="Times New Roman" w:hAnsi="Times New Roman" w:cs="Times New Roman"/>
          <w:b/>
          <w:bCs/>
          <w:sz w:val="24"/>
          <w:szCs w:val="24"/>
        </w:rPr>
        <w:t xml:space="preserve"> فِي الجَنَّة بَابًا يُقَالُ لَهُ: الرَّيَّانُ، يدْخُلُ مِنْهُ الصَّائمونَ يومَ القِيامةِ، لاَ يدخلُ مِنْه أَحدٌ غَيرهُم، يقالُ: أَينَ الصَّائمُونَ؟ </w:t>
      </w:r>
      <w:proofErr w:type="gramStart"/>
      <w:r w:rsidRPr="00F152D9">
        <w:rPr>
          <w:rFonts w:ascii="Times New Roman" w:hAnsi="Times New Roman" w:cs="Times New Roman"/>
          <w:b/>
          <w:bCs/>
          <w:sz w:val="24"/>
          <w:szCs w:val="24"/>
        </w:rPr>
        <w:t>فَيقومونَ</w:t>
      </w:r>
      <w:proofErr w:type="gramEnd"/>
      <w:r w:rsidRPr="00F152D9">
        <w:rPr>
          <w:rFonts w:ascii="Times New Roman" w:hAnsi="Times New Roman" w:cs="Times New Roman"/>
          <w:b/>
          <w:bCs/>
          <w:sz w:val="24"/>
          <w:szCs w:val="24"/>
        </w:rPr>
        <w:t xml:space="preserve"> لاَ يدخلُ مِنهُ أَحَدٌ غَيْرُهُمْ، فإِذا دَخَلوا أُغلِقَ فَلَم يدخلْ مِنْهُ أَحَدٌ</w:t>
      </w:r>
    </w:p>
    <w:p w14:paraId="4EB6EA59" w14:textId="77777777" w:rsidR="009D596E" w:rsidRDefault="009D596E" w:rsidP="009D596E">
      <w:pPr>
        <w:ind w:firstLine="0"/>
        <w:rPr>
          <w:rFonts w:ascii="Times New Roman" w:hAnsi="Times New Roman" w:cs="Times New Roman"/>
          <w:sz w:val="24"/>
          <w:szCs w:val="24"/>
        </w:rPr>
      </w:pPr>
      <w:r w:rsidRPr="00F152D9">
        <w:rPr>
          <w:rFonts w:ascii="Times New Roman" w:hAnsi="Times New Roman" w:cs="Times New Roman"/>
          <w:sz w:val="24"/>
          <w:szCs w:val="24"/>
        </w:rPr>
        <w:t>“Cennette reyyân denilen bir kapı vardır ki, kıyamet günü oradan ancak oruçlular girecek, onlardan başka kimse giremeyecektir.” (Buhârî, </w:t>
      </w:r>
      <w:r w:rsidRPr="00F152D9">
        <w:rPr>
          <w:rFonts w:ascii="Times New Roman" w:hAnsi="Times New Roman" w:cs="Times New Roman"/>
          <w:i/>
          <w:iCs/>
          <w:sz w:val="24"/>
          <w:szCs w:val="24"/>
        </w:rPr>
        <w:t>Savm, </w:t>
      </w:r>
      <w:r w:rsidRPr="00F152D9">
        <w:rPr>
          <w:rFonts w:ascii="Times New Roman" w:hAnsi="Times New Roman" w:cs="Times New Roman"/>
          <w:sz w:val="24"/>
          <w:szCs w:val="24"/>
        </w:rPr>
        <w:t>4; Müslim, </w:t>
      </w:r>
      <w:r w:rsidRPr="00F152D9">
        <w:rPr>
          <w:rFonts w:ascii="Times New Roman" w:hAnsi="Times New Roman" w:cs="Times New Roman"/>
          <w:i/>
          <w:iCs/>
          <w:sz w:val="24"/>
          <w:szCs w:val="24"/>
        </w:rPr>
        <w:t>Sıyâm,</w:t>
      </w:r>
      <w:r w:rsidRPr="00F152D9">
        <w:rPr>
          <w:rFonts w:ascii="Times New Roman" w:hAnsi="Times New Roman" w:cs="Times New Roman"/>
          <w:sz w:val="24"/>
          <w:szCs w:val="24"/>
        </w:rPr>
        <w:t> 166)</w:t>
      </w:r>
    </w:p>
    <w:p w14:paraId="726732EA" w14:textId="750960C0" w:rsidR="00135A9A" w:rsidRPr="00F152D9" w:rsidRDefault="00F152D9" w:rsidP="009D596E">
      <w:pPr>
        <w:ind w:firstLine="0"/>
        <w:rPr>
          <w:rFonts w:ascii="Times New Roman" w:hAnsi="Times New Roman" w:cs="Times New Roman"/>
          <w:b/>
          <w:bCs/>
          <w:sz w:val="24"/>
          <w:szCs w:val="24"/>
        </w:rPr>
      </w:pPr>
      <w:r>
        <w:rPr>
          <w:rFonts w:ascii="Times New Roman" w:hAnsi="Times New Roman" w:cs="Times New Roman"/>
          <w:sz w:val="24"/>
          <w:szCs w:val="24"/>
        </w:rPr>
        <w:t>Ramazan ayında tefekkür etmemiz gereken en önemli hususlardan biride ahiret hayatıdır. Ahiret odaklı yaşadığımız bir hayat ile Rabbimize kavuşmak en büyük hedefimiz ve gayemiz olmalı.</w:t>
      </w:r>
    </w:p>
    <w:p w14:paraId="165EFDC4"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وَهُوَ مَعَكُمْ أَيْنَ مَا كُنتُمْ وَاللَّهُ بِمَا تَعْمَلُونَ بَصِيرٌ</w:t>
      </w:r>
    </w:p>
    <w:p w14:paraId="5539F42F"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“…Nerede olsanız, O sizinle beraberdir. Allah, bütün yaptıklarınızı hakkıyla görendir.” (Hadid, 57/4)</w:t>
      </w:r>
    </w:p>
    <w:p w14:paraId="2B59A0D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Yaratan yarattıklarını hakkıyla görmekte, hakkıyla onlardan haberdar olmaktadır. Bize düşen bu bilinçle hareket etmektir. Çünkü yaşam bulduğumuz bu dünya mutlaka nihayete erecek ve her verilen nimetin hesabı sorulacak.</w:t>
      </w:r>
    </w:p>
    <w:p w14:paraId="287B416D"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ثُمَّ لَتُسْأَلُنَّ يَوْمَئِذٍ عَنِ النَّعِيمِ</w:t>
      </w:r>
    </w:p>
    <w:p w14:paraId="1B89C1B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“Sonra o gün size verilen nimetlerden hesaba çekileceksiniz.” (Tekasür, 102/</w:t>
      </w:r>
      <w:proofErr w:type="gramStart"/>
      <w:r w:rsidRPr="00F152D9">
        <w:rPr>
          <w:rFonts w:ascii="Times New Roman" w:hAnsi="Times New Roman" w:cs="Times New Roman"/>
          <w:sz w:val="24"/>
          <w:szCs w:val="24"/>
        </w:rPr>
        <w:t>8 )</w:t>
      </w:r>
      <w:proofErr w:type="gramEnd"/>
    </w:p>
    <w:p w14:paraId="0ED9A8DB"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Hz. Zubeyr bu ayeti duyduğunda “Ey Allah’ın Resulü! (</w:t>
      </w:r>
      <w:proofErr w:type="gramStart"/>
      <w:r w:rsidRPr="00F152D9">
        <w:rPr>
          <w:rFonts w:ascii="Times New Roman" w:hAnsi="Times New Roman" w:cs="Times New Roman"/>
          <w:sz w:val="24"/>
          <w:szCs w:val="24"/>
        </w:rPr>
        <w:t>yiyip</w:t>
      </w:r>
      <w:proofErr w:type="gramEnd"/>
      <w:r w:rsidRPr="00F152D9">
        <w:rPr>
          <w:rFonts w:ascii="Times New Roman" w:hAnsi="Times New Roman" w:cs="Times New Roman"/>
          <w:sz w:val="24"/>
          <w:szCs w:val="24"/>
        </w:rPr>
        <w:t xml:space="preserve"> içtiğimiz) hurma ve su olan iki siyahtan ibaretken hangi nimetten hesaba çekileceğiz” sorusunu Efendimiz (s.a.s)’e yönelttiğinde Peygamberimiz (s.a.s.) şöyle buyurdu: “O mutlak olacak” (İbn Mace, Zühd 12)</w:t>
      </w:r>
    </w:p>
    <w:p w14:paraId="4F2F9A72"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lastRenderedPageBreak/>
        <w:t>Biz bu dünyada boşu boşuna yaratılmadık ki.</w:t>
      </w:r>
    </w:p>
    <w:p w14:paraId="7044ECCA"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أَفَحَسِبْتُمْ أَنَّمَا خَلَقْنَاكُمْ عَبَثًا وَأَنَّكُمْ إِلَيْنَا لَا تُرْجَعُونَ</w:t>
      </w:r>
    </w:p>
    <w:p w14:paraId="1F3CF85F"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"Sizi sadece boş yere yarattığımızı ve sizin gerçekten huzurumuza geri getirilmeyeceğinizi mi sandınız" (Mü'minûn, 23/115)</w:t>
      </w:r>
    </w:p>
    <w:p w14:paraId="01111913"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Yaratılma gayemiz var.</w:t>
      </w:r>
    </w:p>
    <w:p w14:paraId="07FBA91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Bizi yaratan bizden kendisi için bir rızık istememektedir. Çünkü her şey O’na muhtaçtır, O, kimseye muhtaç değil.</w:t>
      </w:r>
    </w:p>
    <w:p w14:paraId="5C92EA97"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sz w:val="24"/>
          <w:szCs w:val="24"/>
        </w:rPr>
        <w:t> </w:t>
      </w:r>
      <w:r w:rsidRPr="00F152D9">
        <w:rPr>
          <w:rFonts w:ascii="Times New Roman" w:hAnsi="Times New Roman" w:cs="Times New Roman"/>
          <w:b/>
          <w:bCs/>
          <w:sz w:val="24"/>
          <w:szCs w:val="24"/>
          <w:rtl/>
        </w:rPr>
        <w:t>مَا أُرِيدُ مِنْهُم مِّن رِّزْقٍ وَمَا أُرِيدُ أَن يُطْعِمُونِ</w:t>
      </w:r>
    </w:p>
    <w:p w14:paraId="0B3E8547"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“Ben, onlardan bir rızık istemiyorum. Bana yedirmelerini de istemiyorum</w:t>
      </w:r>
      <w:proofErr w:type="gramStart"/>
      <w:r w:rsidRPr="00F152D9">
        <w:rPr>
          <w:rFonts w:ascii="Times New Roman" w:hAnsi="Times New Roman" w:cs="Times New Roman"/>
          <w:sz w:val="24"/>
          <w:szCs w:val="24"/>
        </w:rPr>
        <w:t>.”(</w:t>
      </w:r>
      <w:proofErr w:type="gramEnd"/>
      <w:r w:rsidRPr="00F152D9">
        <w:rPr>
          <w:rFonts w:ascii="Times New Roman" w:hAnsi="Times New Roman" w:cs="Times New Roman"/>
          <w:sz w:val="24"/>
          <w:szCs w:val="24"/>
        </w:rPr>
        <w:t>Zariyat, 51/57)</w:t>
      </w:r>
    </w:p>
    <w:p w14:paraId="788BAB7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Bizi Yaratan (bizim menfaatimize) bizden Kendisine ibadet yapmamızı istemekte ve bunun için yaratıldığımızı bildirmektedir.</w:t>
      </w:r>
    </w:p>
    <w:p w14:paraId="213ECB2E"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وَمَا خَلَقْتُ الْجِنَّ وَالْإِنسَ إِلَّا لِيَعْبُدُونِ</w:t>
      </w:r>
    </w:p>
    <w:p w14:paraId="0105656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“Ben cinleri ve insanları, ancak bana kulluk etsinler diye yarattım.” (Zariyat, 51/56)</w:t>
      </w:r>
    </w:p>
    <w:p w14:paraId="4710C58A"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Hesap verme bilinciyle yaşamak, insanın aklını kullandığının emaresidir.</w:t>
      </w:r>
    </w:p>
    <w:p w14:paraId="697708C9"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الْكَيِّسُ مَنْ دَانَ نَفْسَهُ وَعَمِلَ لِمَا بَعْدَ الْمَوْتِ وَالْعَاجِزُ مَن أَتْبَعَ نَفْسَهُ هَوَاهَا وَتَمَنَّى عَلَى اللَّهِ</w:t>
      </w:r>
    </w:p>
    <w:p w14:paraId="16990188"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“Akıllı kimse, kendisini hesaba çeken ve ölümden sonrası için hazırlayan kimsedir. Aciz kimse ise, nefsi isteklerine tabi olan ve Allah’tan olmadık şeyler isteyen kimsedir.” (Tirmizi, Kıyame 25)</w:t>
      </w:r>
    </w:p>
    <w:p w14:paraId="06DC7136"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xml:space="preserve"> Bu dünya hayatının ötekisi var. Şükürler olsun ki var. Suriye’de her gün yüzlerce insanı (kendi </w:t>
      </w:r>
      <w:proofErr w:type="gramStart"/>
      <w:r w:rsidRPr="00F152D9">
        <w:rPr>
          <w:rFonts w:ascii="Times New Roman" w:hAnsi="Times New Roman" w:cs="Times New Roman"/>
          <w:sz w:val="24"/>
          <w:szCs w:val="24"/>
        </w:rPr>
        <w:t>halkını</w:t>
      </w:r>
      <w:proofErr w:type="gramEnd"/>
      <w:r w:rsidRPr="00F152D9">
        <w:rPr>
          <w:rFonts w:ascii="Times New Roman" w:hAnsi="Times New Roman" w:cs="Times New Roman"/>
          <w:sz w:val="24"/>
          <w:szCs w:val="24"/>
        </w:rPr>
        <w:t>!) katleden hesap vermeyecek olsaydı… Dünyanın birçok yerinde kendi menfaatleri için insanları birbirine düşüren, onları acımasızca köleleştiren, yetmedi mallarını ve canlarını yok edenler hesap vermeyecek olsaydı… Yaratanı hiç hesaba katmadan dünyayı kendi düşündükleri gibi dizayn etme çabası içinde olanlar hesap vermeyecek olsaydı… İnsanlarda bir hesap bilinci olmasaydı dünya yaşantısı kaosa dönerdi.</w:t>
      </w:r>
    </w:p>
    <w:p w14:paraId="51EFDDF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Ancak Mazlumlar bilmelidirler ki, Allah zalimin zulmünü elbette bitirecektir. Allah zalimi zulmüyle beraber yerin dibine geçirecektir. Ahiret bilinci işte tam bu noktada Müslüman’a güç verir.</w:t>
      </w:r>
    </w:p>
    <w:p w14:paraId="7A22184D"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وَلاَ تَحْسَبَنَّ اللّهَ غَافِلاً عَمَّا يَعْمَلُ الظَّالِمُونَ إِنَّمَا يُؤَخِّرُهُمْ لِيَوْمٍ تَشْخَصُ فِيهِ الأَبْصَارُ</w:t>
      </w:r>
    </w:p>
    <w:p w14:paraId="090B333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“Sakın, Allah’ı zalimlerin yaptıklarından habersiz sanma! Allah, onları ancak gözlerin dehşetle bakakalacağı bir güne erteliyor.” (İbrahim, 14/42)</w:t>
      </w:r>
    </w:p>
    <w:p w14:paraId="0DB7A3F7"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w:t>
      </w:r>
    </w:p>
    <w:p w14:paraId="5919E0F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Ahiret bilincini elde etme noktasında dua etmekte çok önemlidir.</w:t>
      </w:r>
    </w:p>
    <w:p w14:paraId="50D76FD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lastRenderedPageBreak/>
        <w:t>İbrahim (a.s.) dilinden Kur’an-ı Kerimde bize şu dua üslupları öğütleniyor.</w:t>
      </w:r>
    </w:p>
    <w:p w14:paraId="73E97ED6"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رَبَّنَا اغْفِرْ لِي وَلِوَالِدَيَّ وَلِلْمُؤْمِنِينَ يَوْمَ يَقُومُ الْحِسَابُ</w:t>
      </w:r>
    </w:p>
    <w:p w14:paraId="5FB3D6BE"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“Ey Rabbimiz! Hesap gününde, beni anamı, babamı ve bütün mü'minleri affeyle” (İbrahim, 14/41)</w:t>
      </w:r>
    </w:p>
    <w:p w14:paraId="114232BC"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xml:space="preserve"> “(Ey Rabbim) İnsanların dirilecekleri (ve huzuruna gelip hesap verecekleri) gün, beni utandırma. O gün ne mal fayda </w:t>
      </w:r>
      <w:proofErr w:type="gramStart"/>
      <w:r w:rsidRPr="00F152D9">
        <w:rPr>
          <w:rFonts w:ascii="Times New Roman" w:hAnsi="Times New Roman" w:cs="Times New Roman"/>
          <w:sz w:val="24"/>
          <w:szCs w:val="24"/>
        </w:rPr>
        <w:t>verir,</w:t>
      </w:r>
      <w:proofErr w:type="gramEnd"/>
      <w:r w:rsidRPr="00F152D9">
        <w:rPr>
          <w:rFonts w:ascii="Times New Roman" w:hAnsi="Times New Roman" w:cs="Times New Roman"/>
          <w:sz w:val="24"/>
          <w:szCs w:val="24"/>
        </w:rPr>
        <w:t xml:space="preserve"> ne evlât. Ancak Allah'a temiz bir kalp ile gelenler başka” (Şûara, 78-89.)</w:t>
      </w:r>
    </w:p>
    <w:p w14:paraId="33A1058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Gün bugündür. Çalışma yeri buradır.</w:t>
      </w:r>
      <w:r w:rsidRPr="00F152D9">
        <w:rPr>
          <w:rFonts w:ascii="Times New Roman" w:hAnsi="Times New Roman" w:cs="Times New Roman"/>
          <w:sz w:val="24"/>
          <w:szCs w:val="24"/>
        </w:rPr>
        <w:t> Ahiret ödeme ve ödeşme yeridir. Bu hayatı iyi geçirmek asıldır. Bu dünyadan imansız ayrıldıktan sonra Ahiret hayatında bize yardımcı olacak kimse yoktur.</w:t>
      </w:r>
    </w:p>
    <w:p w14:paraId="435CE9F9"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p>
    <w:p w14:paraId="5E88D39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xml:space="preserve">“Ey insanlar, Rabbinize karşı gelmekten sakının. Ne babanın </w:t>
      </w:r>
      <w:proofErr w:type="gramStart"/>
      <w:r w:rsidRPr="00F152D9">
        <w:rPr>
          <w:rFonts w:ascii="Times New Roman" w:hAnsi="Times New Roman" w:cs="Times New Roman"/>
          <w:sz w:val="24"/>
          <w:szCs w:val="24"/>
        </w:rPr>
        <w:t>evlâdı,</w:t>
      </w:r>
      <w:proofErr w:type="gramEnd"/>
      <w:r w:rsidRPr="00F152D9">
        <w:rPr>
          <w:rFonts w:ascii="Times New Roman" w:hAnsi="Times New Roman" w:cs="Times New Roman"/>
          <w:sz w:val="24"/>
          <w:szCs w:val="24"/>
        </w:rPr>
        <w:t xml:space="preserve"> ne evlâdın babası namına bir şey ödeyemeyeceği günden (kıyamet gününden) çekinin. Bilin ki, Allah'ın verdiği söz gerçektir. </w:t>
      </w:r>
      <w:proofErr w:type="gramStart"/>
      <w:r w:rsidRPr="00F152D9">
        <w:rPr>
          <w:rFonts w:ascii="Times New Roman" w:hAnsi="Times New Roman" w:cs="Times New Roman"/>
          <w:sz w:val="24"/>
          <w:szCs w:val="24"/>
        </w:rPr>
        <w:t>sakın</w:t>
      </w:r>
      <w:proofErr w:type="gramEnd"/>
      <w:r w:rsidRPr="00F152D9">
        <w:rPr>
          <w:rFonts w:ascii="Times New Roman" w:hAnsi="Times New Roman" w:cs="Times New Roman"/>
          <w:sz w:val="24"/>
          <w:szCs w:val="24"/>
        </w:rPr>
        <w:t xml:space="preserve"> dünya hayatı sizi aldatmasın ve şeytan Allah'ın affına güvendirerek sizi yanıltmasın.” (Lokman, 31/33)</w:t>
      </w:r>
    </w:p>
    <w:p w14:paraId="422940E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w:t>
      </w:r>
    </w:p>
    <w:p w14:paraId="43ABFF5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Peki! Hesap verme bilincini nasıl canlı tutalım?</w:t>
      </w:r>
    </w:p>
    <w:p w14:paraId="386E83A5"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-Ölümü çokça hatırlayarak</w:t>
      </w:r>
      <w:r w:rsidRPr="00F152D9">
        <w:rPr>
          <w:rFonts w:ascii="Times New Roman" w:hAnsi="Times New Roman" w:cs="Times New Roman"/>
          <w:sz w:val="24"/>
          <w:szCs w:val="24"/>
        </w:rPr>
        <w:t>.</w:t>
      </w:r>
    </w:p>
    <w:p w14:paraId="02BD13C8"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xml:space="preserve">Peygamber </w:t>
      </w:r>
      <w:proofErr w:type="gramStart"/>
      <w:r w:rsidRPr="00F152D9">
        <w:rPr>
          <w:rFonts w:ascii="Times New Roman" w:hAnsi="Times New Roman" w:cs="Times New Roman"/>
          <w:sz w:val="24"/>
          <w:szCs w:val="24"/>
        </w:rPr>
        <w:t>Efendimiz;   </w:t>
      </w:r>
      <w:proofErr w:type="gramEnd"/>
      <w:r w:rsidRPr="00F152D9">
        <w:rPr>
          <w:rFonts w:ascii="Times New Roman" w:hAnsi="Times New Roman" w:cs="Times New Roman"/>
          <w:sz w:val="24"/>
          <w:szCs w:val="24"/>
        </w:rPr>
        <w:t> </w:t>
      </w:r>
      <w:r w:rsidRPr="00F152D9">
        <w:rPr>
          <w:rFonts w:ascii="Times New Roman" w:hAnsi="Times New Roman" w:cs="Times New Roman"/>
          <w:sz w:val="24"/>
          <w:szCs w:val="24"/>
          <w:rtl/>
        </w:rPr>
        <w:t>أَكْثِرُوا ذِكْرَ هَاذِمِ اللَّذَّاتِ</w:t>
      </w:r>
      <w:r w:rsidRPr="00F152D9">
        <w:rPr>
          <w:rFonts w:ascii="Times New Roman" w:hAnsi="Times New Roman" w:cs="Times New Roman"/>
          <w:sz w:val="24"/>
          <w:szCs w:val="24"/>
        </w:rPr>
        <w:t>      “Zevkleri bıçak gibi keseni -ölümü- çok hatırlayın!” (Tirmizi, Zühd 4) buyurmaktadır. Ölümü sıklıkla hatırlayacak olursak, malımıza, mülkümüze, makamımıza aldanmayacak, her şeyin bir anda insanın elinin altından uçup gittiğinin farkında olacak, böylelikle ziyana uğrayanlardan olmayacağız.</w:t>
      </w:r>
    </w:p>
    <w:p w14:paraId="2AAC9408"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Aldanma dünyanın velvelesine</w:t>
      </w:r>
      <w:r w:rsidRPr="00F152D9">
        <w:rPr>
          <w:rFonts w:ascii="Times New Roman" w:hAnsi="Times New Roman" w:cs="Times New Roman"/>
          <w:sz w:val="24"/>
          <w:szCs w:val="24"/>
        </w:rPr>
        <w:br/>
        <w:t>Hepsi boş heves bir gün öğrenirsin</w:t>
      </w:r>
      <w:r w:rsidRPr="00F152D9">
        <w:rPr>
          <w:rFonts w:ascii="Times New Roman" w:hAnsi="Times New Roman" w:cs="Times New Roman"/>
          <w:sz w:val="24"/>
          <w:szCs w:val="24"/>
        </w:rPr>
        <w:br/>
        <w:t>Kimi hakka koşar kimi tersine</w:t>
      </w:r>
      <w:r w:rsidRPr="00F152D9">
        <w:rPr>
          <w:rFonts w:ascii="Times New Roman" w:hAnsi="Times New Roman" w:cs="Times New Roman"/>
          <w:sz w:val="24"/>
          <w:szCs w:val="24"/>
        </w:rPr>
        <w:br/>
        <w:t>Her nefesin hesabı var görürsün</w:t>
      </w:r>
    </w:p>
    <w:p w14:paraId="39B7CF7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-Yaptıklarımızın her birisinin amel defterine yazıldığı bilincini canlı tutarak.</w:t>
      </w:r>
    </w:p>
    <w:p w14:paraId="5B9F3A42"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p>
    <w:p w14:paraId="068AE60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“O gün herkesin amel defteri ortaya konmuştur. Ey Muhammed, suçluların, amel defterlerinden korktuklarını görürsün. ‘Eyvah, bu nasıl deftermiş ki, büyük küçük hiçbir şey bırakmadan hepsini saymış dökmüş'’ derler. Onlar (bu defterlerde) bütün yaptıklarını hazır bulmuşlardır. Senin Rabbin hiç kimseye haksızlık etmez” (Kehf, 18/49)</w:t>
      </w:r>
    </w:p>
    <w:p w14:paraId="19A63052"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lastRenderedPageBreak/>
        <w:t>-Amellerimizi tartacak bir terazinin var olduğu şuuruyla hareket ederek.</w:t>
      </w:r>
    </w:p>
    <w:p w14:paraId="1798749C"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وَالْوَزْنُ يَوْمَئِذٍ الْحَقُّ فَمَن ثَقُلَتْ مَوَازِينُهُ فَأُوْلَئِكَ هُمُ الْمُفْلِحُونَ</w:t>
      </w:r>
    </w:p>
    <w:p w14:paraId="4EBE4EB3"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وَمَنْ خَفَّتْ مَوَازِينُهُ فَأُوْلَئِكَ الَّذِينَ خَسِرُواْ أَنفُسَهُم بِمَا كَانُواْ بِآيَاتِنَا يِظْلِمُونَ</w:t>
      </w:r>
    </w:p>
    <w:p w14:paraId="75DE148C"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“O gün (amelleri tartacak) terazi haktır. Kimin (sevap) tartıları ağır gelirse işte onlar kurtulanlardır. Kimin (sevap) tartıları hafif gelirse, işte onlar da ayetlerimize haksızlık etmelerinden ötürü kendilerini zarara sokanlardır.” (A'raf, 7/8-9)</w:t>
      </w:r>
    </w:p>
    <w:p w14:paraId="63C731CC"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-Hata yaptığımızda hemen hatamızdan dönüp tüm gücümüzle bir daha o hataya dönmeyerek.</w:t>
      </w:r>
    </w:p>
    <w:p w14:paraId="6BCE5186"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Makbul olan tövbe hata yaptıktan sonra hemen o hatadan geri dönebilmektir.</w:t>
      </w:r>
    </w:p>
    <w:p w14:paraId="651A6987"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إِنَّمَا التَّوْبَةُ عَلَى اللّهِ لِلَّذِينَ يَعْمَلُونَ السُّوَءَ بِجَهَالَةٍ ثُمَّ يَتُوبُونَ مِن قَرِيبٍ فَأُوْلَئِكَ يَتُوبُ اللّهُ عَلَيْهِمْ وَكَانَ اللّهُ عَلِيماً حَكِيماً</w:t>
      </w:r>
    </w:p>
    <w:p w14:paraId="414F56F4"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“Allah katında (makbul) tövbe, ancak bilmeyerek günah işleyip sonra çok geçmeden tövbe edenlerin tövbesidir. İşte Allah, bunların tövbelerini kabul buyurur. Allah, hakkıyla bilendir, hüküm ve hikmet sahibidir.” (Nisa, 4/17)</w:t>
      </w:r>
    </w:p>
    <w:p w14:paraId="1BC7B29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Birde makbul olmayan tövbe var ki, işte ahirete kavuşma bilinciyle yaşayanlarda asla olmaması gereken bir durum. Rabbimiz bu hali şöyle bildiriyor.</w:t>
      </w:r>
    </w:p>
    <w:p w14:paraId="571B56E5"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وَلَيْسَتِ التَّوْبَةُ لِلَّذِينَ يَعْمَلُونَ السَّيِّئَاتِ حَتَّى إِذَا حَضَرَ أَحَدَهُمُ الْمَوْتُ قَالَ إِنِّي تُبْتُ الآنَ وَلاَ الَّذِينَ يَمُوتُونَ وَهُمْ كُفَّارٌ أُوْلَئِكَ أَعْتَدْنَا لَهُمْ عَذَابًا أَلِيمًا</w:t>
      </w:r>
    </w:p>
    <w:p w14:paraId="4EE17BB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“Yoksa (makbul) tövbe, kötülükleri (günahları) yapıp yapıp da kendisine ölüm gelip çatınca, “İşte ben şimdi tövbe ettim” diyen kimseler ile kâfir olarak ölenlerinki değildir. Bunlar için ahirette elem dolu bir azap hazırlamışızdır.” (Nisa, 4/18)</w:t>
      </w:r>
    </w:p>
    <w:p w14:paraId="3B52E96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-Kıyamet günü mutlaka hesaba çekileceğimizin şuurunda olarak</w:t>
      </w:r>
    </w:p>
    <w:p w14:paraId="76CFEAE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İbrahim süresi 41. Ayette ahiret, yevmü'l-hisab (hesab günü) olarak isimlendirilmiştir. Evet, bir hesap mutlaka var. İşte bize düşen bu hesaba hazırlık yapmaktır.</w:t>
      </w:r>
    </w:p>
    <w:p w14:paraId="21748B3F" w14:textId="77777777" w:rsidR="00F152D9" w:rsidRPr="00F152D9" w:rsidRDefault="00F152D9" w:rsidP="00F152D9">
      <w:pPr>
        <w:ind w:firstLine="0"/>
        <w:jc w:val="right"/>
        <w:rPr>
          <w:rFonts w:ascii="Times New Roman" w:hAnsi="Times New Roman" w:cs="Times New Roman"/>
          <w:b/>
          <w:bCs/>
          <w:sz w:val="24"/>
          <w:szCs w:val="24"/>
        </w:rPr>
      </w:pPr>
      <w:r w:rsidRPr="00F152D9">
        <w:rPr>
          <w:rFonts w:ascii="Times New Roman" w:hAnsi="Times New Roman" w:cs="Times New Roman"/>
          <w:b/>
          <w:bCs/>
          <w:sz w:val="24"/>
          <w:szCs w:val="24"/>
          <w:rtl/>
        </w:rPr>
        <w:t>لا تَزُولُ قَدمَا عبْدٍ حَتَّى يُسْأَلَ عَنْ عُمْرِهِ فِيمَ أَفْنَاهُ ، وَعَنْ عِلْمِهِ فِيم فَعَلَ فِيهِ ، وعَنْ مالِهِ منْ أَيْنَ اكْتَسبهُ ، وَفِيمَ أَنْفَقَهُ ، وَعَن جِسْمِهِ فِيمَ أَبْلاهُ</w:t>
      </w:r>
    </w:p>
    <w:p w14:paraId="0F0EC13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“Hiçbir kul, kıyamet gününde, ömrünü nerede tükettiğinden, ilmiyle ne gibi işler yaptığından, malını nereden kazanıp nerede harcadığından, vücudunu nerede yıprattığından sorulmadıkça bulunduğu yerden kıpırdayamaz.” (Tirmizi, Kıyamet 1)</w:t>
      </w:r>
    </w:p>
    <w:p w14:paraId="441604FC"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b/>
          <w:bCs/>
          <w:sz w:val="24"/>
          <w:szCs w:val="24"/>
        </w:rPr>
        <w:t>Hesap Bilinciyle yaşam sürmek bize neleri kazandıracak?</w:t>
      </w:r>
    </w:p>
    <w:p w14:paraId="1BCA1A61"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Yaratan tarafından emredilen şeylerin yerine getirilmesi yasak kapsamına alınan her şeyden uzak durulması bizim menfaatimizedir. Namaz, oruç, zekât vb. ibadetler, zina, alkol, kumar vb. kötü davranışlar, doğru söz, iyilik, adalet, çalışkanlık vb. güzel ahlaki ilkeler. Yalan, dedikodu, iftira, küfürlü söz vb. çirkin ahlaki problemler. Hepsi bizim için. İyi olan (emredilenler) yapıldığında faydası bize, kötü olan (yasaklananlar) yapıldığında zararı bize.</w:t>
      </w:r>
    </w:p>
    <w:p w14:paraId="3362C51E"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lastRenderedPageBreak/>
        <w:t>-Biz hesap verme bilinciyle hareket ederek psikolojik yapımızı düzeltecek, problemlere dayanma gücümüzü artıracak, Yaratanın ve insanların rızasını kazanarak mutlu ve bahtiyar bir dünya hayatı geçireceğiz. Yaşama sevincimizi asla kaybetmeyeceğiz.</w:t>
      </w:r>
    </w:p>
    <w:p w14:paraId="6F30ED7B"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-Bizler hesap verme bilinciyle hareket ederek toplumsal sıkıntılarımızı da hafifleteceğiz. Aramızda bulunması gereken birlik ve beraberliği sağlamlaştıracağız. Şu günümüzde milletimiz arasına sokulmak istenen tefrika ahiret bilinciyle beraberliğe dönüşecektir. Rabbine hesap vereceğini bilen nasıl olurda ayrılığı eylemiyle ve söylemiyle destekleyebilecektir?</w:t>
      </w:r>
    </w:p>
    <w:p w14:paraId="431382DE"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-Kamusal alanda gerçekleşen hak ihlallerinin önüne ahiret bilinciyle çözüm getirebileceğiz. Her bir kişinin başına kolluk gücünü vermek mümkün olmadığı gibi, Allah ve ahiret şuuru olmayan kişinin yanı başında emniyet görevlisi olsa bile türlü türlü kötülükler yapabilmektedir. Bu sebeple kendimize ve evlatlarımıza yapacağımız en büyük iyilik bu bilinci hayat tarzı haline getirmektir.</w:t>
      </w:r>
    </w:p>
    <w:p w14:paraId="5E9049C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-Ahiret bilinci Mümine Allah için çalışma yapmakta güç verecektir. Mümin bu hayatın fani olduğunu idrak edecek, baki âlemin ahiret olduğuna gönülden iman edecek, tek kazancın Allah rızası için çalışmak olduğu bilincine varacak, böylelikle “Allah onları sever, onlar da Allah’ı severler. Onlar mü’minlere karşı alçak gönüllü, kâfirlere karşı güçlü ve onurludurlar. Allah yolunda cihad ederler. (Bu yolda) hiçbir kınayıcının kınamasından da korkmazlar” (Maide, 5/54) ayetine mazhar olacaklar.</w:t>
      </w:r>
    </w:p>
    <w:p w14:paraId="606C1E6E"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 xml:space="preserve">-Ahiret bilinci mazluma dayanma gücü verecektir. Zalimler iflah olmamışlardır, olmuyorlar ve olmayacaklardır. Allah onları hep hüsrana uğratmıştır. Bu </w:t>
      </w:r>
      <w:proofErr w:type="gramStart"/>
      <w:r w:rsidRPr="00F152D9">
        <w:rPr>
          <w:rFonts w:ascii="Times New Roman" w:hAnsi="Times New Roman" w:cs="Times New Roman"/>
          <w:sz w:val="24"/>
          <w:szCs w:val="24"/>
        </w:rPr>
        <w:t>hüsranlık,</w:t>
      </w:r>
      <w:proofErr w:type="gramEnd"/>
      <w:r w:rsidRPr="00F152D9">
        <w:rPr>
          <w:rFonts w:ascii="Times New Roman" w:hAnsi="Times New Roman" w:cs="Times New Roman"/>
          <w:sz w:val="24"/>
          <w:szCs w:val="24"/>
        </w:rPr>
        <w:t xml:space="preserve"> hem dünya hem de ahiret hüsranlığıdır.</w:t>
      </w:r>
    </w:p>
    <w:p w14:paraId="2ED83D73"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Hesap hak. Hesap gerçekleşecek. Yapılan işlerden hesap verilecek.</w:t>
      </w:r>
    </w:p>
    <w:p w14:paraId="38BA364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Geliniz! Hesabını veremeyeceğimiz şeylerin ardına düşmeyelim.</w:t>
      </w:r>
    </w:p>
    <w:p w14:paraId="5AC1F36D"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Geliniz! Ahiret bilinciyle yaşayarak dünyada mutlu, ahrette huzurlu olalım.</w:t>
      </w:r>
    </w:p>
    <w:p w14:paraId="5DA47310"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Geliniz! Ölümün ne zaman bize geleceğinin bilmediğimiz bu dünyada ölüm ve ölüm sonrası için hazırlık yapalım.</w:t>
      </w:r>
    </w:p>
    <w:p w14:paraId="08DF1E2F"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Geliniz! Peygamberimizi şu hadisini hayat düsturu edinelim.</w:t>
      </w:r>
    </w:p>
    <w:p w14:paraId="72959DBB"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"Hesaba çekilmeden kendinizi hesaba çekiniz." (Tirmizî, Kıyamet, 14).</w:t>
      </w:r>
    </w:p>
    <w:p w14:paraId="70D0F2A9" w14:textId="77777777" w:rsidR="00F152D9" w:rsidRPr="00F152D9" w:rsidRDefault="00F152D9" w:rsidP="00F152D9">
      <w:pPr>
        <w:ind w:firstLine="0"/>
        <w:rPr>
          <w:rFonts w:ascii="Times New Roman" w:hAnsi="Times New Roman" w:cs="Times New Roman"/>
          <w:sz w:val="24"/>
          <w:szCs w:val="24"/>
        </w:rPr>
      </w:pPr>
      <w:r w:rsidRPr="00F152D9">
        <w:rPr>
          <w:rFonts w:ascii="Times New Roman" w:hAnsi="Times New Roman" w:cs="Times New Roman"/>
          <w:sz w:val="24"/>
          <w:szCs w:val="24"/>
        </w:rPr>
        <w:t>Rabbim bizi aklını başına alanlardan eylesin. Rabbim ibret alanlardan eylesin. Rabbim imanla yaşayıp imanla bu dünyadan ayrılanlardan eylesin. Rabbim hesaba çekilmeden önce kendini hesaba çekenlerden eylesin.</w:t>
      </w:r>
    </w:p>
    <w:p w14:paraId="3C673F03" w14:textId="77777777" w:rsidR="00135A9A" w:rsidRPr="00F152D9" w:rsidRDefault="00135A9A" w:rsidP="009D596E">
      <w:pPr>
        <w:ind w:firstLine="0"/>
        <w:rPr>
          <w:rFonts w:ascii="Times New Roman" w:hAnsi="Times New Roman" w:cs="Times New Roman"/>
          <w:sz w:val="24"/>
          <w:szCs w:val="24"/>
        </w:rPr>
      </w:pPr>
    </w:p>
    <w:p w14:paraId="0FCF4FE9" w14:textId="77777777" w:rsidR="00135A9A" w:rsidRPr="00F152D9" w:rsidRDefault="00135A9A" w:rsidP="009D596E">
      <w:pPr>
        <w:ind w:firstLine="0"/>
        <w:rPr>
          <w:rFonts w:ascii="Times New Roman" w:hAnsi="Times New Roman" w:cs="Times New Roman"/>
          <w:sz w:val="24"/>
          <w:szCs w:val="24"/>
        </w:rPr>
      </w:pPr>
    </w:p>
    <w:p w14:paraId="788D3A07" w14:textId="77777777" w:rsidR="00135A9A" w:rsidRPr="00F152D9" w:rsidRDefault="00135A9A" w:rsidP="009D596E">
      <w:pPr>
        <w:ind w:firstLine="0"/>
        <w:rPr>
          <w:rFonts w:ascii="Times New Roman" w:hAnsi="Times New Roman" w:cs="Times New Roman"/>
          <w:sz w:val="24"/>
          <w:szCs w:val="24"/>
        </w:rPr>
      </w:pPr>
    </w:p>
    <w:p w14:paraId="6E82DE0D" w14:textId="77777777" w:rsidR="00135A9A" w:rsidRPr="00F152D9" w:rsidRDefault="00135A9A" w:rsidP="009D596E">
      <w:pPr>
        <w:ind w:firstLine="0"/>
        <w:rPr>
          <w:rFonts w:ascii="Times New Roman" w:hAnsi="Times New Roman" w:cs="Times New Roman"/>
          <w:sz w:val="24"/>
          <w:szCs w:val="24"/>
        </w:rPr>
      </w:pPr>
    </w:p>
    <w:p w14:paraId="2B9B1492" w14:textId="77777777" w:rsidR="00135A9A" w:rsidRPr="00F152D9" w:rsidRDefault="00135A9A" w:rsidP="009D596E">
      <w:pPr>
        <w:ind w:firstLine="0"/>
        <w:rPr>
          <w:rFonts w:ascii="Times New Roman" w:hAnsi="Times New Roman" w:cs="Times New Roman"/>
          <w:sz w:val="24"/>
          <w:szCs w:val="24"/>
        </w:rPr>
      </w:pPr>
    </w:p>
    <w:p w14:paraId="43877F93" w14:textId="77777777" w:rsidR="00135A9A" w:rsidRPr="00F152D9" w:rsidRDefault="00135A9A" w:rsidP="009D596E">
      <w:pPr>
        <w:ind w:firstLine="0"/>
        <w:rPr>
          <w:rFonts w:ascii="Times New Roman" w:hAnsi="Times New Roman" w:cs="Times New Roman"/>
          <w:sz w:val="24"/>
          <w:szCs w:val="24"/>
        </w:rPr>
      </w:pPr>
    </w:p>
    <w:p w14:paraId="115BE099" w14:textId="77777777" w:rsidR="002C43CF" w:rsidRPr="00F152D9" w:rsidRDefault="002C43CF" w:rsidP="009D596E">
      <w:pPr>
        <w:ind w:firstLine="0"/>
        <w:rPr>
          <w:rFonts w:ascii="Times New Roman" w:hAnsi="Times New Roman" w:cs="Times New Roman"/>
          <w:sz w:val="24"/>
          <w:szCs w:val="24"/>
        </w:rPr>
      </w:pPr>
    </w:p>
    <w:sectPr w:rsidR="002C43CF" w:rsidRPr="00F15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0EB"/>
    <w:multiLevelType w:val="hybridMultilevel"/>
    <w:tmpl w:val="F6DA96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4966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96"/>
    <w:rsid w:val="00017AAD"/>
    <w:rsid w:val="000D07AD"/>
    <w:rsid w:val="00135A9A"/>
    <w:rsid w:val="00162F9E"/>
    <w:rsid w:val="002C43CF"/>
    <w:rsid w:val="005D0FB1"/>
    <w:rsid w:val="0077766E"/>
    <w:rsid w:val="009D596E"/>
    <w:rsid w:val="00C35596"/>
    <w:rsid w:val="00D4023B"/>
    <w:rsid w:val="00D965C0"/>
    <w:rsid w:val="00DA3336"/>
    <w:rsid w:val="00DE135F"/>
    <w:rsid w:val="00E92700"/>
    <w:rsid w:val="00F15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0C7C"/>
  <w15:chartTrackingRefBased/>
  <w15:docId w15:val="{08B2CA06-D155-4BD5-AF01-22E133D2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40" w:line="259" w:lineRule="auto"/>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8204">
      <w:bodyDiv w:val="1"/>
      <w:marLeft w:val="0"/>
      <w:marRight w:val="0"/>
      <w:marTop w:val="0"/>
      <w:marBottom w:val="0"/>
      <w:divBdr>
        <w:top w:val="none" w:sz="0" w:space="0" w:color="auto"/>
        <w:left w:val="none" w:sz="0" w:space="0" w:color="auto"/>
        <w:bottom w:val="none" w:sz="0" w:space="0" w:color="auto"/>
        <w:right w:val="none" w:sz="0" w:space="0" w:color="auto"/>
      </w:divBdr>
    </w:div>
    <w:div w:id="1273322123">
      <w:bodyDiv w:val="1"/>
      <w:marLeft w:val="0"/>
      <w:marRight w:val="0"/>
      <w:marTop w:val="0"/>
      <w:marBottom w:val="0"/>
      <w:divBdr>
        <w:top w:val="none" w:sz="0" w:space="0" w:color="auto"/>
        <w:left w:val="none" w:sz="0" w:space="0" w:color="auto"/>
        <w:bottom w:val="none" w:sz="0" w:space="0" w:color="auto"/>
        <w:right w:val="none" w:sz="0" w:space="0" w:color="auto"/>
      </w:divBdr>
    </w:div>
    <w:div w:id="14146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2555</Words>
  <Characters>14564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metin</dc:creator>
  <cp:keywords/>
  <dc:description/>
  <cp:lastModifiedBy>sedat metin</cp:lastModifiedBy>
  <cp:revision>5</cp:revision>
  <dcterms:created xsi:type="dcterms:W3CDTF">2024-03-11T10:07:00Z</dcterms:created>
  <dcterms:modified xsi:type="dcterms:W3CDTF">2024-03-14T14:22:00Z</dcterms:modified>
</cp:coreProperties>
</file>